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BEFB" w14:textId="6F39C61C" w:rsidR="00EA523E" w:rsidRDefault="00105A11">
      <w:pPr>
        <w:rPr>
          <w:b/>
          <w:bCs/>
          <w:sz w:val="28"/>
          <w:szCs w:val="28"/>
        </w:rPr>
      </w:pPr>
      <w:r w:rsidRPr="00105A11">
        <w:rPr>
          <w:b/>
          <w:bCs/>
          <w:sz w:val="28"/>
          <w:szCs w:val="28"/>
        </w:rPr>
        <w:t>Visie en uitgangspunten gespreksmodellen</w:t>
      </w:r>
    </w:p>
    <w:p w14:paraId="56AE3160" w14:textId="418E0027" w:rsidR="00C42F80" w:rsidRPr="00C42F80" w:rsidRDefault="004557D9">
      <w:r>
        <w:t>We geven een korte toelichting per model en beschrijven de</w:t>
      </w:r>
      <w:r w:rsidRPr="004557D9">
        <w:t xml:space="preserve"> voordelen en nadelen van verschillende gespreksmodellen zoals Positieve Gezondheid, 4D en de zelfredzaamheidsmatrix.</w:t>
      </w:r>
      <w:r w:rsidR="00641EF2" w:rsidRPr="00641EF2">
        <w:t xml:space="preserve"> </w:t>
      </w:r>
      <w:r w:rsidR="00641EF2">
        <w:t>Dit is tot stand gekomen in een werkgroep met verschillende betrokkenen van Welzijn op Recept (o.a. welzijnscoach, huisarts, wijkmanager).</w:t>
      </w:r>
    </w:p>
    <w:p w14:paraId="011C56CC" w14:textId="5BCB8D8D" w:rsidR="00105A11" w:rsidRPr="00105A11" w:rsidRDefault="00105A11" w:rsidP="00105A11">
      <w:pPr>
        <w:pStyle w:val="Kop1"/>
      </w:pPr>
      <w:r>
        <w:t>Positieve Gezondheid</w:t>
      </w:r>
      <w:r w:rsidR="00A801D0">
        <w:t xml:space="preserve"> </w:t>
      </w:r>
      <w:r w:rsidR="006361D6">
        <w:t>(gespreksinstrument)</w:t>
      </w:r>
    </w:p>
    <w:p w14:paraId="4E909395" w14:textId="60321C9F" w:rsidR="00105A11" w:rsidRDefault="00105A11" w:rsidP="00105A11">
      <w:r w:rsidRPr="00105A11">
        <w:rPr>
          <w:u w:val="single"/>
        </w:rPr>
        <w:t>Korte omschrijving:</w:t>
      </w:r>
      <w:r w:rsidR="006361D6" w:rsidRPr="006361D6">
        <w:t xml:space="preserve"> Positieve Gezondheid </w:t>
      </w:r>
      <w:r w:rsidR="006361D6">
        <w:t>is de uitwerking van 6 dimensies van de bredere kijk op gezondheid.</w:t>
      </w:r>
      <w:r w:rsidR="006361D6" w:rsidRPr="006361D6">
        <w:t xml:space="preserve"> </w:t>
      </w:r>
      <w:r w:rsidR="006361D6">
        <w:t xml:space="preserve">De 6 dimensies van Positieve Gezondheid zijn; Lichaamsfuncties, Mentaal Welbevinden, Zingeving, Kwaliteit van leven, Meedoen, Dagelijks leven. </w:t>
      </w:r>
      <w:r w:rsidR="006361D6" w:rsidRPr="006361D6">
        <w:t>Mensen die de vragenlijst invullen, kunnen met het spinnenweb in kaart brengen hoe zij zelf hun gezondheid ervaren. Zorg-/hulpverleners en patiënten kunnen met die uitkomsten een heel ander gesprek voeren</w:t>
      </w:r>
      <w:r w:rsidR="006361D6">
        <w:t>; wat</w:t>
      </w:r>
      <w:r w:rsidR="006361D6" w:rsidRPr="006361D6">
        <w:t xml:space="preserve"> is voor jou echt belangrijk? Wat zou jij willen veranderen?</w:t>
      </w:r>
      <w:r w:rsidR="006361D6">
        <w:t xml:space="preserve"> S</w:t>
      </w:r>
      <w:r w:rsidR="006361D6" w:rsidRPr="006361D6">
        <w:t>amen bedenken ze vervolgens wie (of wat) in de omgeving kan helpen om de situatie te verbeteren.</w:t>
      </w:r>
      <w:r w:rsidR="006361D6">
        <w:t xml:space="preserve"> (</w:t>
      </w:r>
      <w:proofErr w:type="spellStart"/>
      <w:r w:rsidR="006361D6">
        <w:t>iph</w:t>
      </w:r>
      <w:proofErr w:type="spellEnd"/>
      <w:r w:rsidR="006361D6">
        <w:t>, 2020)</w:t>
      </w:r>
    </w:p>
    <w:p w14:paraId="7D80D8A0" w14:textId="0D6A2835" w:rsidR="006361D6" w:rsidRPr="006361D6" w:rsidRDefault="006361D6" w:rsidP="00105A11">
      <w:r w:rsidRPr="006361D6">
        <w:rPr>
          <w:noProof/>
        </w:rPr>
        <w:drawing>
          <wp:inline distT="0" distB="0" distL="0" distR="0" wp14:anchorId="3C953652" wp14:editId="4351C30D">
            <wp:extent cx="4762500" cy="30384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2500" cy="3038475"/>
                    </a:xfrm>
                    <a:prstGeom prst="rect">
                      <a:avLst/>
                    </a:prstGeom>
                  </pic:spPr>
                </pic:pic>
              </a:graphicData>
            </a:graphic>
          </wp:inline>
        </w:drawing>
      </w:r>
    </w:p>
    <w:p w14:paraId="031EFE48" w14:textId="76B1EA25" w:rsidR="00105A11" w:rsidRPr="006361D6" w:rsidRDefault="00105A11" w:rsidP="00105A11">
      <w:r w:rsidRPr="00105A11">
        <w:rPr>
          <w:u w:val="single"/>
        </w:rPr>
        <w:t>Setting:</w:t>
      </w:r>
      <w:r w:rsidR="006361D6">
        <w:t xml:space="preserve"> </w:t>
      </w:r>
      <w:r w:rsidR="006361D6" w:rsidRPr="00FF0489">
        <w:t>medisch en soci</w:t>
      </w:r>
      <w:r w:rsidR="00303C9C">
        <w:t>a</w:t>
      </w:r>
      <w:r w:rsidR="006361D6" w:rsidRPr="00FF0489">
        <w:t>al domein</w:t>
      </w:r>
      <w:r w:rsidR="006361D6">
        <w:t>; huisarts spreekuren, jeugdhulpverlening, wijkteams</w:t>
      </w:r>
    </w:p>
    <w:p w14:paraId="51EAD0C3" w14:textId="158B2627" w:rsidR="00105A11" w:rsidRDefault="00105A11" w:rsidP="00105A11">
      <w:pPr>
        <w:rPr>
          <w:u w:val="single"/>
        </w:rPr>
      </w:pPr>
      <w:r w:rsidRPr="00105A11">
        <w:rPr>
          <w:u w:val="single"/>
        </w:rPr>
        <w:t>Voor- en nadelen gespreksmodel:</w:t>
      </w:r>
    </w:p>
    <w:p w14:paraId="653C5291" w14:textId="71B93A72" w:rsidR="006361D6" w:rsidRDefault="00B54FF4" w:rsidP="006361D6">
      <w:pPr>
        <w:pStyle w:val="Lijstalinea"/>
        <w:numPr>
          <w:ilvl w:val="0"/>
          <w:numId w:val="2"/>
        </w:numPr>
      </w:pPr>
      <w:r>
        <w:t xml:space="preserve">Uitgangspunt is </w:t>
      </w:r>
      <w:r w:rsidR="00596C67">
        <w:t xml:space="preserve">de </w:t>
      </w:r>
      <w:r w:rsidR="00462874">
        <w:t>patiënt</w:t>
      </w:r>
      <w:r>
        <w:t>/client</w:t>
      </w:r>
      <w:r w:rsidR="001E41A6">
        <w:t>.</w:t>
      </w:r>
    </w:p>
    <w:p w14:paraId="54FACAA2" w14:textId="7CAD3B02" w:rsidR="003A563D" w:rsidRDefault="003A563D" w:rsidP="003A563D">
      <w:pPr>
        <w:pStyle w:val="Lijstalinea"/>
        <w:numPr>
          <w:ilvl w:val="0"/>
          <w:numId w:val="2"/>
        </w:numPr>
      </w:pPr>
      <w:r w:rsidRPr="002E5728">
        <w:t>Brede uitvraag domeinen</w:t>
      </w:r>
      <w:r>
        <w:t>.</w:t>
      </w:r>
    </w:p>
    <w:p w14:paraId="0E5387F3" w14:textId="136DD1C8" w:rsidR="00B54FF4" w:rsidRDefault="00216E03" w:rsidP="006361D6">
      <w:pPr>
        <w:pStyle w:val="Lijstalinea"/>
        <w:numPr>
          <w:ilvl w:val="0"/>
          <w:numId w:val="2"/>
        </w:numPr>
      </w:pPr>
      <w:r>
        <w:t>Het uitvoeren van e</w:t>
      </w:r>
      <w:r w:rsidR="00CF2F2A">
        <w:t>en v</w:t>
      </w:r>
      <w:r w:rsidR="00B54FF4">
        <w:t xml:space="preserve">oor en nameting </w:t>
      </w:r>
      <w:r w:rsidR="00462874">
        <w:t>is mogelijk</w:t>
      </w:r>
      <w:r w:rsidR="00CF2F2A">
        <w:t xml:space="preserve">, </w:t>
      </w:r>
      <w:r>
        <w:t>door</w:t>
      </w:r>
      <w:r w:rsidR="00CF2F2A">
        <w:t xml:space="preserve"> </w:t>
      </w:r>
      <w:r w:rsidR="007221EC">
        <w:t xml:space="preserve">de </w:t>
      </w:r>
      <w:r w:rsidR="00DA575D">
        <w:t>scores/</w:t>
      </w:r>
      <w:r w:rsidR="00CF2F2A">
        <w:t xml:space="preserve">cijfers </w:t>
      </w:r>
      <w:r w:rsidR="007221EC">
        <w:t xml:space="preserve">met </w:t>
      </w:r>
      <w:r>
        <w:t xml:space="preserve">elkaar te vergelijken. Hierdoor kun je een verbetering (of verslechtering) </w:t>
      </w:r>
      <w:r w:rsidR="00BE52A5">
        <w:t>op</w:t>
      </w:r>
      <w:r>
        <w:t xml:space="preserve"> de domeinen beter in kaart brengen.</w:t>
      </w:r>
    </w:p>
    <w:p w14:paraId="436FF718" w14:textId="095E837C" w:rsidR="00293B57" w:rsidRDefault="00CF2F2A" w:rsidP="00C30BCA">
      <w:pPr>
        <w:pStyle w:val="Lijstalinea"/>
        <w:numPr>
          <w:ilvl w:val="0"/>
          <w:numId w:val="2"/>
        </w:numPr>
      </w:pPr>
      <w:r>
        <w:t>Het model g</w:t>
      </w:r>
      <w:r w:rsidR="00293B57">
        <w:t>aat uit van de behoeften van de patiënt/client</w:t>
      </w:r>
      <w:r w:rsidR="00C30BCA">
        <w:t xml:space="preserve"> en </w:t>
      </w:r>
      <w:r w:rsidR="00C30BCA" w:rsidRPr="002E5728">
        <w:t>bied</w:t>
      </w:r>
      <w:r w:rsidR="00C30BCA">
        <w:t>t</w:t>
      </w:r>
      <w:r w:rsidR="00C30BCA" w:rsidRPr="002E5728">
        <w:t xml:space="preserve"> de patiënt</w:t>
      </w:r>
      <w:r w:rsidR="00C30BCA">
        <w:t>/client</w:t>
      </w:r>
      <w:r w:rsidR="00C30BCA" w:rsidRPr="002E5728">
        <w:t xml:space="preserve"> ruimte om aan te geven wat hij belangrijk vindt en wat er prioriteit heeft. </w:t>
      </w:r>
      <w:r w:rsidR="009D2F6C">
        <w:t xml:space="preserve">Het model </w:t>
      </w:r>
      <w:r w:rsidR="002C17EA">
        <w:t>lijkt</w:t>
      </w:r>
      <w:r w:rsidR="009D2F6C">
        <w:t xml:space="preserve"> m</w:t>
      </w:r>
      <w:r w:rsidR="00216E03">
        <w:t>inder gestuurd vanuit de</w:t>
      </w:r>
      <w:r w:rsidR="004A7E97">
        <w:t xml:space="preserve"> professional</w:t>
      </w:r>
      <w:r w:rsidR="00CC6EC9">
        <w:t>, meer vanuit waar de patiënt aan wilt werken</w:t>
      </w:r>
      <w:r w:rsidR="005D7C57">
        <w:t xml:space="preserve">. </w:t>
      </w:r>
      <w:r w:rsidR="004D0CAE">
        <w:t>Hierdoor voert de patiënt/client zelf de regie.</w:t>
      </w:r>
    </w:p>
    <w:p w14:paraId="6E0D35E4" w14:textId="0B8BBEFC" w:rsidR="000F228C" w:rsidRDefault="00CF2F2A" w:rsidP="006361D6">
      <w:pPr>
        <w:pStyle w:val="Lijstalinea"/>
        <w:numPr>
          <w:ilvl w:val="0"/>
          <w:numId w:val="2"/>
        </w:numPr>
      </w:pPr>
      <w:r>
        <w:t>Het m</w:t>
      </w:r>
      <w:r w:rsidR="000F228C">
        <w:t xml:space="preserve">odel is </w:t>
      </w:r>
      <w:r>
        <w:t xml:space="preserve">een </w:t>
      </w:r>
      <w:r w:rsidR="000F228C">
        <w:t xml:space="preserve">leidraad </w:t>
      </w:r>
      <w:r w:rsidR="00A943E9">
        <w:t>voor professional</w:t>
      </w:r>
      <w:r>
        <w:t>s</w:t>
      </w:r>
      <w:r w:rsidR="00A943E9">
        <w:t xml:space="preserve"> om het </w:t>
      </w:r>
      <w:r w:rsidR="003F4290">
        <w:t xml:space="preserve">‘andere’ </w:t>
      </w:r>
      <w:r w:rsidR="00A943E9">
        <w:t>gesprek aan te gaan.</w:t>
      </w:r>
    </w:p>
    <w:p w14:paraId="56386110" w14:textId="6936C906" w:rsidR="006361D6" w:rsidRPr="00FF0489" w:rsidRDefault="008D72CE" w:rsidP="006361D6">
      <w:pPr>
        <w:pStyle w:val="Lijstalinea"/>
        <w:numPr>
          <w:ilvl w:val="0"/>
          <w:numId w:val="3"/>
        </w:numPr>
      </w:pPr>
      <w:r>
        <w:t xml:space="preserve">Vraagt </w:t>
      </w:r>
      <w:r w:rsidR="00C80329">
        <w:t>(</w:t>
      </w:r>
      <w:proofErr w:type="spellStart"/>
      <w:r w:rsidR="00C80329">
        <w:t>gespreks</w:t>
      </w:r>
      <w:proofErr w:type="spellEnd"/>
      <w:r w:rsidR="00C80329">
        <w:t>)</w:t>
      </w:r>
      <w:r>
        <w:t xml:space="preserve">vaardigheden </w:t>
      </w:r>
      <w:r w:rsidR="00463643">
        <w:t xml:space="preserve">van professionals (met name als </w:t>
      </w:r>
      <w:r w:rsidR="0036670D">
        <w:t xml:space="preserve">de </w:t>
      </w:r>
      <w:r w:rsidR="008F0FC1">
        <w:t>patiënt</w:t>
      </w:r>
      <w:r w:rsidR="00463643">
        <w:t xml:space="preserve"> moeite heeft met </w:t>
      </w:r>
      <w:r w:rsidR="008A4A83">
        <w:t xml:space="preserve">invullen van het </w:t>
      </w:r>
      <w:r w:rsidR="00956E85">
        <w:t>spinnenweb</w:t>
      </w:r>
      <w:r w:rsidR="00463643">
        <w:t>)</w:t>
      </w:r>
      <w:r w:rsidR="001E41A6">
        <w:t>.</w:t>
      </w:r>
    </w:p>
    <w:p w14:paraId="743BFDB9" w14:textId="23B73373" w:rsidR="00FF0489" w:rsidRDefault="00105A11" w:rsidP="00105A11">
      <w:pPr>
        <w:rPr>
          <w:u w:val="single"/>
        </w:rPr>
      </w:pPr>
      <w:r>
        <w:rPr>
          <w:u w:val="single"/>
        </w:rPr>
        <w:lastRenderedPageBreak/>
        <w:t>Website:</w:t>
      </w:r>
      <w:r w:rsidR="006361D6" w:rsidRPr="00957A04">
        <w:t xml:space="preserve"> </w:t>
      </w:r>
      <w:hyperlink r:id="rId9" w:history="1">
        <w:r w:rsidR="006361D6" w:rsidRPr="003D7848">
          <w:rPr>
            <w:rStyle w:val="Hyperlink"/>
          </w:rPr>
          <w:t>https://iph.nl/positieve-gezondheid/wat-is-het/</w:t>
        </w:r>
      </w:hyperlink>
    </w:p>
    <w:p w14:paraId="3FB8A7B8" w14:textId="77777777" w:rsidR="00FF0489" w:rsidRDefault="00FF0489">
      <w:pPr>
        <w:rPr>
          <w:u w:val="single"/>
        </w:rPr>
      </w:pPr>
      <w:r>
        <w:rPr>
          <w:u w:val="single"/>
        </w:rPr>
        <w:br w:type="page"/>
      </w:r>
    </w:p>
    <w:p w14:paraId="34DD972E" w14:textId="22858F2F" w:rsidR="00105A11" w:rsidRDefault="00105A11" w:rsidP="00105A11">
      <w:pPr>
        <w:pStyle w:val="Kop1"/>
      </w:pPr>
      <w:r>
        <w:lastRenderedPageBreak/>
        <w:t>4D-model</w:t>
      </w:r>
      <w:r w:rsidR="00A801D0">
        <w:t xml:space="preserve"> </w:t>
      </w:r>
      <w:r w:rsidR="006361D6">
        <w:t>(gespreksinstrument)</w:t>
      </w:r>
    </w:p>
    <w:p w14:paraId="3C791B60" w14:textId="5F4BE310" w:rsidR="00FF0489" w:rsidRDefault="00FF0489" w:rsidP="00105A11">
      <w:r w:rsidRPr="00FF0489">
        <w:rPr>
          <w:noProof/>
        </w:rPr>
        <w:drawing>
          <wp:anchor distT="0" distB="0" distL="114300" distR="114300" simplePos="0" relativeHeight="251658240" behindDoc="0" locked="0" layoutInCell="1" allowOverlap="1" wp14:anchorId="53DD5D44" wp14:editId="7A33185F">
            <wp:simplePos x="0" y="0"/>
            <wp:positionH relativeFrom="column">
              <wp:posOffset>11166</wp:posOffset>
            </wp:positionH>
            <wp:positionV relativeFrom="paragraph">
              <wp:posOffset>1680390</wp:posOffset>
            </wp:positionV>
            <wp:extent cx="5760720" cy="3839210"/>
            <wp:effectExtent l="0" t="0" r="0" b="889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5742"/>
                    <a:stretch/>
                  </pic:blipFill>
                  <pic:spPr bwMode="auto">
                    <a:xfrm>
                      <a:off x="0" y="0"/>
                      <a:ext cx="5760720" cy="3839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5A11" w:rsidRPr="00105A11">
        <w:rPr>
          <w:u w:val="single"/>
        </w:rPr>
        <w:t>Korte omschrijving:</w:t>
      </w:r>
      <w:r w:rsidR="00105A11">
        <w:t xml:space="preserve"> </w:t>
      </w:r>
      <w:r w:rsidR="00105A11" w:rsidRPr="00105A11">
        <w:t xml:space="preserve">Het uitgangspunt van het model is de integrale benadering, waarbij de betrokken professional vanuit zijn </w:t>
      </w:r>
      <w:r w:rsidR="003A2DA3">
        <w:t xml:space="preserve">of haar </w:t>
      </w:r>
      <w:r w:rsidR="00105A11" w:rsidRPr="00105A11">
        <w:t>eigen domein meedenkt. In het midden staat de patiënt of klant, aangeduid met het zelf. De ervaren gezondheid, maar ook het functioneren van deze persoon in het centrum, wordt beïnvloed door zaken uit alle vier de domeinen en interactie daartussen. Het 4D-model brengt op een methodische manier structuur aan in het gesprek hierover. (Het4Domeinenmodel, 2019)</w:t>
      </w:r>
      <w:r>
        <w:br/>
      </w:r>
      <w:r w:rsidR="00AF0F71">
        <w:t>Het m</w:t>
      </w:r>
      <w:r>
        <w:t>odel is ontwikkeld door huisartsen van Overvecht Gezond. Het 4D-model kan worden gebruikt in de hulp aan patiënten met een slechte(re) ervaren gezondheid en vraagstukken die zich afspelen in meerdere levensdomeinen tegelijk.</w:t>
      </w:r>
      <w:r w:rsidRPr="00FF0489">
        <w:t xml:space="preserve"> </w:t>
      </w:r>
    </w:p>
    <w:p w14:paraId="095F6B2A" w14:textId="7327A0F2" w:rsidR="00105A11" w:rsidRPr="00FF0489" w:rsidRDefault="00105A11" w:rsidP="00105A11">
      <w:r w:rsidRPr="00105A11">
        <w:rPr>
          <w:u w:val="single"/>
        </w:rPr>
        <w:t>Setting:</w:t>
      </w:r>
      <w:r w:rsidR="00FF0489">
        <w:t xml:space="preserve"> </w:t>
      </w:r>
      <w:r w:rsidR="00FF0489" w:rsidRPr="00FF0489">
        <w:t>medisch en socia</w:t>
      </w:r>
      <w:r w:rsidR="00303C9C">
        <w:t>a</w:t>
      </w:r>
      <w:r w:rsidR="00FF0489" w:rsidRPr="00FF0489">
        <w:t>l domein</w:t>
      </w:r>
      <w:r w:rsidR="00FF0489">
        <w:t xml:space="preserve">; huisartsen, </w:t>
      </w:r>
      <w:proofErr w:type="spellStart"/>
      <w:r w:rsidR="00FF0489">
        <w:t>POH’s</w:t>
      </w:r>
      <w:proofErr w:type="spellEnd"/>
      <w:r w:rsidR="00FF0489">
        <w:t>, wijkverpleegkundigen, medewerkers van de sociale wijkteams, buurtteam medewerkers, SPV-</w:t>
      </w:r>
      <w:proofErr w:type="spellStart"/>
      <w:r w:rsidR="00FF0489">
        <w:t>ers</w:t>
      </w:r>
      <w:proofErr w:type="spellEnd"/>
      <w:r w:rsidR="00FF0489">
        <w:t>, psychologen en de patiënt zelf.</w:t>
      </w:r>
    </w:p>
    <w:p w14:paraId="1D3CDD39" w14:textId="614DB819" w:rsidR="00FF0489" w:rsidRDefault="00105A11" w:rsidP="00105A11">
      <w:pPr>
        <w:rPr>
          <w:u w:val="single"/>
        </w:rPr>
      </w:pPr>
      <w:r w:rsidRPr="00105A11">
        <w:rPr>
          <w:u w:val="single"/>
        </w:rPr>
        <w:t>Voor- en nadelen gespreksmodel:</w:t>
      </w:r>
    </w:p>
    <w:p w14:paraId="4ACD2ADF" w14:textId="400B3547" w:rsidR="00FC0381" w:rsidRDefault="00FC0381" w:rsidP="00FF0489">
      <w:pPr>
        <w:pStyle w:val="Lijstalinea"/>
        <w:numPr>
          <w:ilvl w:val="0"/>
          <w:numId w:val="2"/>
        </w:numPr>
      </w:pPr>
      <w:r>
        <w:t xml:space="preserve">Uitgangspunt is </w:t>
      </w:r>
      <w:r w:rsidR="00596C67">
        <w:t xml:space="preserve">de </w:t>
      </w:r>
      <w:r w:rsidR="00D43B2F">
        <w:t>patiënt</w:t>
      </w:r>
      <w:r>
        <w:t>/clien</w:t>
      </w:r>
      <w:r w:rsidR="00C13306">
        <w:t>t</w:t>
      </w:r>
      <w:r w:rsidR="001E41A6">
        <w:t>.</w:t>
      </w:r>
    </w:p>
    <w:p w14:paraId="4CC9B82D" w14:textId="66C1D44D" w:rsidR="00C13306" w:rsidRPr="002E5728" w:rsidRDefault="00C13306" w:rsidP="005E7E3E">
      <w:pPr>
        <w:pStyle w:val="Lijstalinea"/>
        <w:numPr>
          <w:ilvl w:val="0"/>
          <w:numId w:val="2"/>
        </w:numPr>
      </w:pPr>
      <w:r w:rsidRPr="002E5728">
        <w:t>Brede uitvraag domeinen</w:t>
      </w:r>
      <w:r w:rsidR="00284F15">
        <w:t>.</w:t>
      </w:r>
    </w:p>
    <w:p w14:paraId="688E4060" w14:textId="15B13865" w:rsidR="00FF0489" w:rsidRPr="002E5728" w:rsidRDefault="00FF0489" w:rsidP="00FF0489">
      <w:pPr>
        <w:pStyle w:val="Lijstalinea"/>
        <w:numPr>
          <w:ilvl w:val="0"/>
          <w:numId w:val="2"/>
        </w:numPr>
      </w:pPr>
      <w:r w:rsidRPr="002E5728">
        <w:t>Het 4D-model geeft gestructureerd en methodisch zicht op wat er speelt in alle levensdomeinen van een patiënt, hoe dat elkaar onderling beïnvloedt en wat de invloed is op de gezondheidsbeleving.</w:t>
      </w:r>
    </w:p>
    <w:p w14:paraId="5CA8C15B" w14:textId="3B374662" w:rsidR="00FF0489" w:rsidRPr="002E5728" w:rsidRDefault="00FF0489" w:rsidP="00FF0489">
      <w:pPr>
        <w:pStyle w:val="Lijstalinea"/>
        <w:numPr>
          <w:ilvl w:val="0"/>
          <w:numId w:val="2"/>
        </w:numPr>
      </w:pPr>
      <w:r w:rsidRPr="002E5728">
        <w:t>Het instrument en de methode bieden de patiënt ruimte om aan te geven wat hij belangrijk vindt en wat er prioriteit heeft. Hierdoor voert hij zelf de regie.</w:t>
      </w:r>
    </w:p>
    <w:p w14:paraId="2C74DC94" w14:textId="2E4EE7E6" w:rsidR="00AF0F71" w:rsidRPr="002E5728" w:rsidRDefault="00FF0489" w:rsidP="0086735C">
      <w:pPr>
        <w:pStyle w:val="Lijstalinea"/>
        <w:numPr>
          <w:ilvl w:val="0"/>
          <w:numId w:val="2"/>
        </w:numPr>
      </w:pPr>
      <w:r w:rsidRPr="002E5728">
        <w:t>Het instrument creëert gelegenheid aan de professional om door te vragen wie er allemaal betrokken zijn bij de begeleiding of hulpverlening.</w:t>
      </w:r>
    </w:p>
    <w:p w14:paraId="0290AA3B" w14:textId="472F6BFB" w:rsidR="00FF0489" w:rsidRPr="002E5728" w:rsidRDefault="00FC0381" w:rsidP="00FF0489">
      <w:pPr>
        <w:pStyle w:val="Lijstalinea"/>
        <w:numPr>
          <w:ilvl w:val="0"/>
          <w:numId w:val="3"/>
        </w:numPr>
      </w:pPr>
      <w:r w:rsidRPr="002E5728">
        <w:t xml:space="preserve">Visueel </w:t>
      </w:r>
      <w:r w:rsidR="00D43B2F" w:rsidRPr="002E5728">
        <w:t>minder aantrekkelijk om mee te werken</w:t>
      </w:r>
      <w:r w:rsidR="00161F16">
        <w:t>.</w:t>
      </w:r>
    </w:p>
    <w:p w14:paraId="4A2BB5AF" w14:textId="68D5D2ED" w:rsidR="0086735C" w:rsidRPr="00FF0489" w:rsidRDefault="00B17545" w:rsidP="00FF0489">
      <w:pPr>
        <w:pStyle w:val="Lijstalinea"/>
        <w:numPr>
          <w:ilvl w:val="0"/>
          <w:numId w:val="3"/>
        </w:numPr>
      </w:pPr>
      <w:r>
        <w:t xml:space="preserve">Minder duidelijk </w:t>
      </w:r>
      <w:r w:rsidR="008424B0">
        <w:t xml:space="preserve">(na </w:t>
      </w:r>
      <w:r w:rsidR="00161F16">
        <w:t>gebruik/invullen</w:t>
      </w:r>
      <w:r w:rsidR="008424B0">
        <w:t>)</w:t>
      </w:r>
      <w:r w:rsidR="00161F16">
        <w:t xml:space="preserve"> wat je met het 4D-model kunt</w:t>
      </w:r>
      <w:r w:rsidR="008424B0">
        <w:t xml:space="preserve">, bij </w:t>
      </w:r>
      <w:r w:rsidR="00161F16">
        <w:t xml:space="preserve">het model </w:t>
      </w:r>
      <w:r w:rsidR="00C8197F">
        <w:t>van</w:t>
      </w:r>
      <w:r w:rsidR="00161F16">
        <w:t xml:space="preserve"> </w:t>
      </w:r>
      <w:r w:rsidR="008424B0">
        <w:t>pos</w:t>
      </w:r>
      <w:r w:rsidR="00161F16">
        <w:t>itieve</w:t>
      </w:r>
      <w:r w:rsidR="008424B0">
        <w:t xml:space="preserve"> gez</w:t>
      </w:r>
      <w:r w:rsidR="00902AA7">
        <w:t xml:space="preserve">ondheid </w:t>
      </w:r>
      <w:r w:rsidR="00161F16">
        <w:t xml:space="preserve">is er een </w:t>
      </w:r>
      <w:r w:rsidR="00902AA7">
        <w:t>duidelijker overzicht</w:t>
      </w:r>
      <w:r w:rsidR="00161F16">
        <w:t xml:space="preserve"> van de verschillende domeinen.</w:t>
      </w:r>
    </w:p>
    <w:p w14:paraId="2A4C17A5" w14:textId="40EB8D22" w:rsidR="00105A11" w:rsidRDefault="00105A11" w:rsidP="00105A11">
      <w:pPr>
        <w:rPr>
          <w:u w:val="single"/>
        </w:rPr>
      </w:pPr>
      <w:r>
        <w:rPr>
          <w:u w:val="single"/>
        </w:rPr>
        <w:lastRenderedPageBreak/>
        <w:t>Website:</w:t>
      </w:r>
      <w:r w:rsidRPr="00105A11">
        <w:t xml:space="preserve"> </w:t>
      </w:r>
      <w:hyperlink r:id="rId11" w:history="1">
        <w:r w:rsidRPr="003D7848">
          <w:rPr>
            <w:rStyle w:val="Hyperlink"/>
          </w:rPr>
          <w:t>https://www.overvechtgezond.nl/het-4d-model/</w:t>
        </w:r>
      </w:hyperlink>
    </w:p>
    <w:p w14:paraId="6CF99958" w14:textId="0E68C2F6" w:rsidR="00105A11" w:rsidRDefault="00105A11" w:rsidP="00105A11">
      <w:pPr>
        <w:pStyle w:val="Kop1"/>
      </w:pPr>
      <w:r>
        <w:t>Zelfredzaamheidsmatrix</w:t>
      </w:r>
      <w:r w:rsidR="00A801D0">
        <w:t xml:space="preserve"> </w:t>
      </w:r>
      <w:r w:rsidR="006361D6">
        <w:t>(vragenlijst)</w:t>
      </w:r>
    </w:p>
    <w:p w14:paraId="3FC7ECA3" w14:textId="04D2B612" w:rsidR="00105A11" w:rsidRDefault="00105A11" w:rsidP="00105A11">
      <w:r w:rsidRPr="00105A11">
        <w:rPr>
          <w:u w:val="single"/>
        </w:rPr>
        <w:t>Korte omschrijving</w:t>
      </w:r>
      <w:r w:rsidRPr="00AF0F71">
        <w:t>:</w:t>
      </w:r>
      <w:r w:rsidR="00AF0F71" w:rsidRPr="00AF0F71">
        <w:t xml:space="preserve"> De Zelfredzaamheid-Matrix (ZRM) toetst de zelfredzaamheid op de leefgebieden inkomen, werk &amp; opleiding, tijdsbesteding, huisvesting, huiselijke relaties, geestelijke gezondheid, lichamelijke gezondheid, middelengebruik, vaardigheden bij activiteiten van het dagelijks leven (ADL), sociaal netwerk, maatschappelijke participatie en justitie. Per leefgebied is aangegeven welke feitelijke omstandigheden bij welk niveau van zelfredzaamheid horen.</w:t>
      </w:r>
      <w:r w:rsidR="00AF0F71">
        <w:t xml:space="preserve"> </w:t>
      </w:r>
      <w:r w:rsidR="00AF0F71" w:rsidRPr="00AF0F71">
        <w:t>De ZRM is</w:t>
      </w:r>
      <w:r w:rsidR="00A801D0">
        <w:t xml:space="preserve"> een vragenlijst gebaseerd op de</w:t>
      </w:r>
      <w:r w:rsidR="00AF0F71" w:rsidRPr="00AF0F71">
        <w:t xml:space="preserve"> gevalideerde </w:t>
      </w:r>
      <w:proofErr w:type="spellStart"/>
      <w:r w:rsidR="00AF0F71" w:rsidRPr="00AF0F71">
        <w:t>Self</w:t>
      </w:r>
      <w:proofErr w:type="spellEnd"/>
      <w:r w:rsidR="00AF0F71" w:rsidRPr="00AF0F71">
        <w:t xml:space="preserve"> </w:t>
      </w:r>
      <w:proofErr w:type="spellStart"/>
      <w:r w:rsidR="00AF0F71" w:rsidRPr="00AF0F71">
        <w:t>sufficiency</w:t>
      </w:r>
      <w:proofErr w:type="spellEnd"/>
      <w:r w:rsidR="00AF0F71" w:rsidRPr="00AF0F71">
        <w:t xml:space="preserve"> Matrix (SSM) van het Utah </w:t>
      </w:r>
      <w:proofErr w:type="spellStart"/>
      <w:r w:rsidR="00AF0F71" w:rsidRPr="00AF0F71">
        <w:t>Homeless</w:t>
      </w:r>
      <w:proofErr w:type="spellEnd"/>
      <w:r w:rsidR="00AF0F71" w:rsidRPr="00AF0F71">
        <w:t xml:space="preserve"> Management Information System (UHMIS).</w:t>
      </w:r>
      <w:r w:rsidR="00AF0F71">
        <w:t xml:space="preserve"> </w:t>
      </w:r>
      <w:r w:rsidR="00AF0F71" w:rsidRPr="00AF0F71">
        <w:t>De ZRM is door de GGD Amsterdam samen met de gemeente Rotterdam ontwikkeld.</w:t>
      </w:r>
    </w:p>
    <w:p w14:paraId="37ED0975" w14:textId="51A4D5E3" w:rsidR="00A801D0" w:rsidRPr="00105A11" w:rsidRDefault="00A801D0" w:rsidP="00105A11">
      <w:pPr>
        <w:rPr>
          <w:u w:val="single"/>
        </w:rPr>
      </w:pPr>
      <w:r>
        <w:rPr>
          <w:noProof/>
        </w:rPr>
        <w:drawing>
          <wp:inline distT="0" distB="0" distL="0" distR="0" wp14:anchorId="3BAE4EBD" wp14:editId="7A480C4F">
            <wp:extent cx="5664200" cy="301441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4400" cy="3019841"/>
                    </a:xfrm>
                    <a:prstGeom prst="rect">
                      <a:avLst/>
                    </a:prstGeom>
                  </pic:spPr>
                </pic:pic>
              </a:graphicData>
            </a:graphic>
          </wp:inline>
        </w:drawing>
      </w:r>
    </w:p>
    <w:p w14:paraId="73CDF903" w14:textId="36D27846" w:rsidR="00105A11" w:rsidRDefault="00105A11" w:rsidP="00105A11">
      <w:r w:rsidRPr="00105A11">
        <w:rPr>
          <w:u w:val="single"/>
        </w:rPr>
        <w:t>Setting</w:t>
      </w:r>
      <w:r w:rsidRPr="00AF0F71">
        <w:t>:</w:t>
      </w:r>
      <w:r w:rsidR="00AF0F71" w:rsidRPr="00AF0F71">
        <w:t xml:space="preserve"> </w:t>
      </w:r>
      <w:r w:rsidR="00303C9C">
        <w:t>sociaal domein</w:t>
      </w:r>
      <w:r w:rsidR="00AF0F71">
        <w:t xml:space="preserve">; </w:t>
      </w:r>
      <w:r w:rsidR="00AF0F71" w:rsidRPr="00AF0F71">
        <w:t>ambulante ondersteuning</w:t>
      </w:r>
      <w:r w:rsidR="00A801D0">
        <w:t>,</w:t>
      </w:r>
      <w:r w:rsidR="00AF0F71" w:rsidRPr="00AF0F71">
        <w:t xml:space="preserve"> en (verslavings-)zorg en is een instrument dat hulpverleners gebruiken om de vraag van de bewoner te analyseren</w:t>
      </w:r>
      <w:r w:rsidR="00A801D0">
        <w:t>.</w:t>
      </w:r>
    </w:p>
    <w:p w14:paraId="09BA2896" w14:textId="773782C4" w:rsidR="00A801D0" w:rsidRPr="00262116" w:rsidRDefault="00105A11" w:rsidP="00A801D0">
      <w:pPr>
        <w:rPr>
          <w:u w:val="single"/>
        </w:rPr>
      </w:pPr>
      <w:r w:rsidRPr="00262116">
        <w:rPr>
          <w:u w:val="single"/>
        </w:rPr>
        <w:t>Voor- en nadelen gespreksmodel:</w:t>
      </w:r>
    </w:p>
    <w:p w14:paraId="0EAC561E" w14:textId="622A8DE3" w:rsidR="00017253" w:rsidRPr="00262116" w:rsidRDefault="00491F63" w:rsidP="00017253">
      <w:pPr>
        <w:pStyle w:val="Lijstalinea"/>
        <w:numPr>
          <w:ilvl w:val="0"/>
          <w:numId w:val="2"/>
        </w:numPr>
      </w:pPr>
      <w:r w:rsidRPr="00262116">
        <w:t>Brede uitvraag door verschillende domeinen.</w:t>
      </w:r>
    </w:p>
    <w:p w14:paraId="2ADE7997" w14:textId="5908CCFD" w:rsidR="00090B92" w:rsidRPr="00262116" w:rsidRDefault="00101777" w:rsidP="00017253">
      <w:pPr>
        <w:pStyle w:val="Lijstalinea"/>
        <w:numPr>
          <w:ilvl w:val="0"/>
          <w:numId w:val="2"/>
        </w:numPr>
      </w:pPr>
      <w:r w:rsidRPr="00262116">
        <w:t>De Z</w:t>
      </w:r>
      <w:r w:rsidR="002E75CC" w:rsidRPr="00262116">
        <w:t>elfredzaamheidsmatrix</w:t>
      </w:r>
      <w:r w:rsidR="009E69CD" w:rsidRPr="00262116">
        <w:t xml:space="preserve"> (ZRM)</w:t>
      </w:r>
      <w:r w:rsidR="002E75CC" w:rsidRPr="00262116">
        <w:t xml:space="preserve"> is een overzichtelijk instrument.</w:t>
      </w:r>
    </w:p>
    <w:p w14:paraId="788F2385" w14:textId="7021629C" w:rsidR="00090B92" w:rsidRPr="00262116" w:rsidRDefault="005A114D" w:rsidP="00017253">
      <w:pPr>
        <w:pStyle w:val="Lijstalinea"/>
        <w:numPr>
          <w:ilvl w:val="0"/>
          <w:numId w:val="7"/>
        </w:numPr>
      </w:pPr>
      <w:r w:rsidRPr="00262116">
        <w:t xml:space="preserve">Zelfredzaamheidsmatrix (ZRM) </w:t>
      </w:r>
      <w:r w:rsidR="009E69CD" w:rsidRPr="00262116">
        <w:t>w</w:t>
      </w:r>
      <w:r w:rsidR="00472E20" w:rsidRPr="00262116">
        <w:t>ordt veel gebruikt binnen gemeenten voor</w:t>
      </w:r>
      <w:r w:rsidR="004E1FA0">
        <w:t xml:space="preserve"> de</w:t>
      </w:r>
      <w:r w:rsidR="005A347F" w:rsidRPr="00262116">
        <w:t xml:space="preserve"> domeinen </w:t>
      </w:r>
      <w:r w:rsidR="00472E20" w:rsidRPr="00262116">
        <w:t>participatie</w:t>
      </w:r>
      <w:r w:rsidR="005A347F" w:rsidRPr="00262116">
        <w:t xml:space="preserve"> en </w:t>
      </w:r>
      <w:r w:rsidR="00472E20" w:rsidRPr="00262116">
        <w:t>inkomen</w:t>
      </w:r>
      <w:r w:rsidRPr="00262116">
        <w:t xml:space="preserve"> (bijv. </w:t>
      </w:r>
      <w:r w:rsidR="00852723" w:rsidRPr="00262116">
        <w:t xml:space="preserve">om </w:t>
      </w:r>
      <w:r w:rsidRPr="00262116">
        <w:t xml:space="preserve">mensen naar werk toe </w:t>
      </w:r>
      <w:r w:rsidR="00852723" w:rsidRPr="00262116">
        <w:t xml:space="preserve">te </w:t>
      </w:r>
      <w:r w:rsidRPr="00262116">
        <w:t>leiden)</w:t>
      </w:r>
      <w:r w:rsidR="00472E20" w:rsidRPr="00262116">
        <w:t xml:space="preserve">. </w:t>
      </w:r>
    </w:p>
    <w:p w14:paraId="5C141F9A" w14:textId="062C30D3" w:rsidR="00090B92" w:rsidRPr="00262116" w:rsidRDefault="00DD2193" w:rsidP="00017253">
      <w:pPr>
        <w:pStyle w:val="Lijstalinea"/>
        <w:numPr>
          <w:ilvl w:val="0"/>
          <w:numId w:val="7"/>
        </w:numPr>
      </w:pPr>
      <w:r w:rsidRPr="00262116">
        <w:t xml:space="preserve"> </w:t>
      </w:r>
      <w:r w:rsidR="00852723" w:rsidRPr="00262116">
        <w:t>De Zelfredzaamheidsmatrix (ZRM) is m</w:t>
      </w:r>
      <w:r w:rsidRPr="00262116">
        <w:t>eer gericht op het probleem</w:t>
      </w:r>
      <w:r w:rsidR="003A563D" w:rsidRPr="00262116">
        <w:t xml:space="preserve"> van de patiënt/client </w:t>
      </w:r>
      <w:r w:rsidR="00822AEB" w:rsidRPr="00262116">
        <w:t xml:space="preserve">(in kaart brengen </w:t>
      </w:r>
      <w:r w:rsidR="003A563D" w:rsidRPr="00262116">
        <w:t>hoe groot</w:t>
      </w:r>
      <w:r w:rsidR="00852723" w:rsidRPr="00262116">
        <w:t xml:space="preserve"> he</w:t>
      </w:r>
      <w:r w:rsidR="00822AEB" w:rsidRPr="00262116">
        <w:t>t probleem</w:t>
      </w:r>
      <w:r w:rsidR="00852723" w:rsidRPr="00262116">
        <w:t xml:space="preserve"> </w:t>
      </w:r>
      <w:r w:rsidR="003A563D" w:rsidRPr="00262116">
        <w:t xml:space="preserve">is </w:t>
      </w:r>
      <w:r w:rsidR="00822AEB" w:rsidRPr="00262116">
        <w:t>en welke actie</w:t>
      </w:r>
      <w:r w:rsidR="00852723" w:rsidRPr="00262116">
        <w:t>s</w:t>
      </w:r>
      <w:r w:rsidR="00822AEB" w:rsidRPr="00262116">
        <w:t xml:space="preserve"> </w:t>
      </w:r>
      <w:r w:rsidR="00852723" w:rsidRPr="00262116">
        <w:t>nodig zijn</w:t>
      </w:r>
      <w:r w:rsidR="00822AEB" w:rsidRPr="00262116">
        <w:t>)</w:t>
      </w:r>
      <w:r w:rsidR="00F560DA" w:rsidRPr="00262116">
        <w:t>,</w:t>
      </w:r>
      <w:r w:rsidR="00852723" w:rsidRPr="00262116">
        <w:t xml:space="preserve"> en </w:t>
      </w:r>
      <w:r w:rsidR="004E1FA0">
        <w:t>is</w:t>
      </w:r>
      <w:r w:rsidR="003A563D" w:rsidRPr="00262116">
        <w:t xml:space="preserve"> </w:t>
      </w:r>
      <w:r w:rsidR="00F560DA" w:rsidRPr="00262116">
        <w:t xml:space="preserve">minder vanuit </w:t>
      </w:r>
      <w:r w:rsidR="000C5D89" w:rsidRPr="00262116">
        <w:t>de behoeften van de patiënt/client (</w:t>
      </w:r>
      <w:r w:rsidR="00F560DA" w:rsidRPr="00262116">
        <w:t xml:space="preserve">wat de </w:t>
      </w:r>
      <w:r w:rsidR="003A563D" w:rsidRPr="00262116">
        <w:t>patiënt</w:t>
      </w:r>
      <w:r w:rsidR="0071335E" w:rsidRPr="00262116">
        <w:t>/client</w:t>
      </w:r>
      <w:r w:rsidR="00F560DA" w:rsidRPr="00262116">
        <w:t xml:space="preserve"> wil</w:t>
      </w:r>
      <w:r w:rsidR="000C5D89" w:rsidRPr="00262116">
        <w:t>t)</w:t>
      </w:r>
      <w:r w:rsidR="003A563D" w:rsidRPr="00262116">
        <w:t xml:space="preserve"> opgezet. </w:t>
      </w:r>
    </w:p>
    <w:p w14:paraId="58D9307E" w14:textId="36128CE6" w:rsidR="0074401F" w:rsidRDefault="0074401F" w:rsidP="0074401F">
      <w:pPr>
        <w:rPr>
          <w:rStyle w:val="Hyperlink"/>
        </w:rPr>
      </w:pPr>
      <w:r w:rsidRPr="0074401F">
        <w:rPr>
          <w:u w:val="single"/>
        </w:rPr>
        <w:t>Website</w:t>
      </w:r>
      <w:r w:rsidRPr="00676636">
        <w:t>:</w:t>
      </w:r>
      <w:r w:rsidR="00C4112B" w:rsidRPr="00676636">
        <w:t xml:space="preserve"> </w:t>
      </w:r>
      <w:hyperlink r:id="rId13" w:history="1">
        <w:r w:rsidR="00C4112B" w:rsidRPr="005F14FC">
          <w:rPr>
            <w:rStyle w:val="Hyperlink"/>
          </w:rPr>
          <w:t>https://www.zelfredzaamheidmatrix.nl/</w:t>
        </w:r>
      </w:hyperlink>
    </w:p>
    <w:p w14:paraId="5708260F" w14:textId="77777777" w:rsidR="00D82B89" w:rsidRDefault="00D82B89">
      <w:pPr>
        <w:rPr>
          <w:rStyle w:val="Hyperlink"/>
          <w:b/>
          <w:bCs/>
          <w:color w:val="auto"/>
          <w:u w:val="none"/>
        </w:rPr>
      </w:pPr>
      <w:r>
        <w:rPr>
          <w:rStyle w:val="Hyperlink"/>
          <w:b/>
          <w:bCs/>
          <w:color w:val="auto"/>
          <w:u w:val="none"/>
        </w:rPr>
        <w:br w:type="page"/>
      </w:r>
    </w:p>
    <w:p w14:paraId="484F2A78" w14:textId="5CCDE600" w:rsidR="00C84FE4" w:rsidRDefault="007750B5" w:rsidP="00C84FE4">
      <w:pPr>
        <w:rPr>
          <w:rStyle w:val="Hyperlink"/>
          <w:color w:val="auto"/>
          <w:u w:val="none"/>
        </w:rPr>
      </w:pPr>
      <w:r w:rsidRPr="007750B5">
        <w:rPr>
          <w:rStyle w:val="Hyperlink"/>
          <w:b/>
          <w:bCs/>
          <w:color w:val="auto"/>
          <w:u w:val="none"/>
        </w:rPr>
        <w:lastRenderedPageBreak/>
        <w:t>Conclusie:</w:t>
      </w:r>
      <w:r w:rsidR="00B631B0">
        <w:rPr>
          <w:rStyle w:val="Hyperlink"/>
          <w:b/>
          <w:bCs/>
          <w:color w:val="auto"/>
          <w:u w:val="none"/>
        </w:rPr>
        <w:br/>
      </w:r>
      <w:r w:rsidR="00C84FE4">
        <w:rPr>
          <w:rStyle w:val="Hyperlink"/>
          <w:color w:val="auto"/>
          <w:u w:val="none"/>
        </w:rPr>
        <w:t xml:space="preserve">Het gespreksinstrument Positieve Gezondheid en het 4D-model </w:t>
      </w:r>
      <w:r w:rsidR="00BD5778">
        <w:rPr>
          <w:rStyle w:val="Hyperlink"/>
          <w:color w:val="auto"/>
          <w:u w:val="none"/>
        </w:rPr>
        <w:t>zijn</w:t>
      </w:r>
      <w:r w:rsidR="00C84FE4">
        <w:rPr>
          <w:rStyle w:val="Hyperlink"/>
          <w:color w:val="auto"/>
          <w:u w:val="none"/>
        </w:rPr>
        <w:t xml:space="preserve"> opgezet vanuit de behoefte van de patiënt/client, </w:t>
      </w:r>
      <w:r w:rsidR="00342B82">
        <w:rPr>
          <w:rStyle w:val="Hyperlink"/>
          <w:color w:val="auto"/>
          <w:u w:val="none"/>
        </w:rPr>
        <w:t>en</w:t>
      </w:r>
      <w:r w:rsidR="008F091E">
        <w:rPr>
          <w:rStyle w:val="Hyperlink"/>
          <w:color w:val="auto"/>
          <w:u w:val="none"/>
        </w:rPr>
        <w:t xml:space="preserve"> waarbij de</w:t>
      </w:r>
      <w:r w:rsidR="00342B82">
        <w:rPr>
          <w:rStyle w:val="Hyperlink"/>
          <w:color w:val="auto"/>
          <w:u w:val="none"/>
        </w:rPr>
        <w:t xml:space="preserve"> </w:t>
      </w:r>
      <w:r w:rsidR="00C84FE4">
        <w:rPr>
          <w:rStyle w:val="Hyperlink"/>
          <w:color w:val="auto"/>
          <w:u w:val="none"/>
        </w:rPr>
        <w:t xml:space="preserve">patiënt/client </w:t>
      </w:r>
      <w:r w:rsidR="000844A9">
        <w:rPr>
          <w:rStyle w:val="Hyperlink"/>
          <w:color w:val="auto"/>
          <w:u w:val="none"/>
        </w:rPr>
        <w:t xml:space="preserve">zelf </w:t>
      </w:r>
      <w:r w:rsidR="00C84FE4">
        <w:rPr>
          <w:rStyle w:val="Hyperlink"/>
          <w:color w:val="auto"/>
          <w:u w:val="none"/>
        </w:rPr>
        <w:t>de regie</w:t>
      </w:r>
      <w:r w:rsidR="000844A9">
        <w:rPr>
          <w:rStyle w:val="Hyperlink"/>
          <w:color w:val="auto"/>
          <w:u w:val="none"/>
        </w:rPr>
        <w:t xml:space="preserve"> heeft</w:t>
      </w:r>
      <w:r w:rsidR="00C84FE4">
        <w:rPr>
          <w:rStyle w:val="Hyperlink"/>
          <w:color w:val="auto"/>
          <w:u w:val="none"/>
        </w:rPr>
        <w:t xml:space="preserve">. De Zelfredzaamheidsmatrix </w:t>
      </w:r>
      <w:r w:rsidR="001F2325">
        <w:rPr>
          <w:rStyle w:val="Hyperlink"/>
          <w:color w:val="auto"/>
          <w:u w:val="none"/>
        </w:rPr>
        <w:t xml:space="preserve">is meer </w:t>
      </w:r>
      <w:r w:rsidR="00342B82">
        <w:rPr>
          <w:rStyle w:val="Hyperlink"/>
          <w:color w:val="auto"/>
          <w:u w:val="none"/>
        </w:rPr>
        <w:t>opgesteld</w:t>
      </w:r>
      <w:r w:rsidR="00C84FE4">
        <w:rPr>
          <w:rStyle w:val="Hyperlink"/>
          <w:color w:val="auto"/>
          <w:u w:val="none"/>
        </w:rPr>
        <w:t xml:space="preserve"> vanuit het probleem</w:t>
      </w:r>
      <w:r w:rsidR="00A73710">
        <w:rPr>
          <w:rStyle w:val="Hyperlink"/>
          <w:color w:val="auto"/>
          <w:u w:val="none"/>
        </w:rPr>
        <w:t xml:space="preserve"> van de patiënt/client</w:t>
      </w:r>
      <w:r w:rsidR="00C84FE4">
        <w:rPr>
          <w:rStyle w:val="Hyperlink"/>
          <w:color w:val="auto"/>
          <w:u w:val="none"/>
        </w:rPr>
        <w:t xml:space="preserve"> (</w:t>
      </w:r>
      <w:r w:rsidR="00342B82">
        <w:rPr>
          <w:rStyle w:val="Hyperlink"/>
          <w:color w:val="auto"/>
          <w:u w:val="none"/>
        </w:rPr>
        <w:t>en vanuit het perspectief van de</w:t>
      </w:r>
      <w:r w:rsidR="00C84FE4">
        <w:rPr>
          <w:rStyle w:val="Hyperlink"/>
          <w:color w:val="auto"/>
          <w:u w:val="none"/>
        </w:rPr>
        <w:t xml:space="preserve"> professional). </w:t>
      </w:r>
      <w:r w:rsidR="00AA5361">
        <w:rPr>
          <w:rStyle w:val="Hyperlink"/>
          <w:color w:val="auto"/>
          <w:u w:val="none"/>
        </w:rPr>
        <w:t xml:space="preserve">Hierdoor </w:t>
      </w:r>
      <w:r w:rsidR="00335D20">
        <w:rPr>
          <w:rStyle w:val="Hyperlink"/>
          <w:color w:val="auto"/>
          <w:u w:val="none"/>
        </w:rPr>
        <w:t xml:space="preserve">lijken </w:t>
      </w:r>
      <w:r w:rsidR="003A5AB0">
        <w:rPr>
          <w:rStyle w:val="Hyperlink"/>
          <w:color w:val="auto"/>
          <w:u w:val="none"/>
        </w:rPr>
        <w:t>Positieve gezondheid en het 4D-model</w:t>
      </w:r>
      <w:r w:rsidR="00C84FE4">
        <w:rPr>
          <w:rStyle w:val="Hyperlink"/>
          <w:color w:val="auto"/>
          <w:u w:val="none"/>
        </w:rPr>
        <w:t xml:space="preserve"> het meest gangbaar voor Welzijn op Recept.</w:t>
      </w:r>
    </w:p>
    <w:p w14:paraId="201CA8D6" w14:textId="1E617936" w:rsidR="00E9301F" w:rsidRDefault="00E54A42" w:rsidP="0074401F">
      <w:pPr>
        <w:rPr>
          <w:rStyle w:val="Hyperlink"/>
          <w:color w:val="auto"/>
          <w:u w:val="none"/>
        </w:rPr>
      </w:pPr>
      <w:r>
        <w:rPr>
          <w:rStyle w:val="Hyperlink"/>
          <w:color w:val="auto"/>
          <w:u w:val="none"/>
        </w:rPr>
        <w:t>Het is echter</w:t>
      </w:r>
      <w:r w:rsidR="000F50C4">
        <w:rPr>
          <w:rStyle w:val="Hyperlink"/>
          <w:color w:val="auto"/>
          <w:u w:val="none"/>
        </w:rPr>
        <w:t xml:space="preserve"> </w:t>
      </w:r>
      <w:r>
        <w:rPr>
          <w:rStyle w:val="Hyperlink"/>
          <w:color w:val="auto"/>
          <w:u w:val="none"/>
        </w:rPr>
        <w:t>vooral belangrijk</w:t>
      </w:r>
      <w:r w:rsidR="00FF24BD">
        <w:rPr>
          <w:rStyle w:val="Hyperlink"/>
          <w:color w:val="auto"/>
          <w:u w:val="none"/>
        </w:rPr>
        <w:t xml:space="preserve"> </w:t>
      </w:r>
      <w:r w:rsidR="00E9301F">
        <w:rPr>
          <w:rStyle w:val="Hyperlink"/>
          <w:color w:val="auto"/>
          <w:u w:val="none"/>
        </w:rPr>
        <w:t xml:space="preserve">dat </w:t>
      </w:r>
      <w:r w:rsidR="00335D20">
        <w:rPr>
          <w:rStyle w:val="Hyperlink"/>
          <w:color w:val="auto"/>
          <w:u w:val="none"/>
        </w:rPr>
        <w:t>jij als</w:t>
      </w:r>
      <w:r w:rsidR="00B3425E">
        <w:rPr>
          <w:rStyle w:val="Hyperlink"/>
          <w:color w:val="auto"/>
          <w:u w:val="none"/>
        </w:rPr>
        <w:t xml:space="preserve"> professional</w:t>
      </w:r>
      <w:r w:rsidR="00E9301F">
        <w:rPr>
          <w:rStyle w:val="Hyperlink"/>
          <w:color w:val="auto"/>
          <w:u w:val="none"/>
        </w:rPr>
        <w:t xml:space="preserve"> </w:t>
      </w:r>
      <w:r w:rsidR="00786048">
        <w:rPr>
          <w:rStyle w:val="Hyperlink"/>
          <w:color w:val="auto"/>
          <w:u w:val="none"/>
        </w:rPr>
        <w:t>over d</w:t>
      </w:r>
      <w:r w:rsidR="00E9301F">
        <w:rPr>
          <w:rStyle w:val="Hyperlink"/>
          <w:color w:val="auto"/>
          <w:u w:val="none"/>
        </w:rPr>
        <w:t>e juiste gesprekstechniek</w:t>
      </w:r>
      <w:r w:rsidR="004B0179">
        <w:rPr>
          <w:rStyle w:val="Hyperlink"/>
          <w:color w:val="auto"/>
          <w:u w:val="none"/>
        </w:rPr>
        <w:t>en</w:t>
      </w:r>
      <w:r w:rsidR="00786048">
        <w:rPr>
          <w:rStyle w:val="Hyperlink"/>
          <w:color w:val="auto"/>
          <w:u w:val="none"/>
        </w:rPr>
        <w:t xml:space="preserve"> beschikt</w:t>
      </w:r>
      <w:r w:rsidR="0092796F">
        <w:rPr>
          <w:rStyle w:val="Hyperlink"/>
          <w:color w:val="auto"/>
          <w:u w:val="none"/>
        </w:rPr>
        <w:t xml:space="preserve"> </w:t>
      </w:r>
      <w:r w:rsidR="00E9301F">
        <w:rPr>
          <w:rStyle w:val="Hyperlink"/>
          <w:color w:val="auto"/>
          <w:u w:val="none"/>
        </w:rPr>
        <w:t xml:space="preserve">om </w:t>
      </w:r>
      <w:r w:rsidR="002A0F1C">
        <w:rPr>
          <w:rStyle w:val="Hyperlink"/>
          <w:color w:val="auto"/>
          <w:u w:val="none"/>
        </w:rPr>
        <w:t xml:space="preserve">de behoeften van de patiënt/client </w:t>
      </w:r>
      <w:r w:rsidR="00FF24BD">
        <w:rPr>
          <w:rStyle w:val="Hyperlink"/>
          <w:color w:val="auto"/>
          <w:u w:val="none"/>
        </w:rPr>
        <w:t xml:space="preserve">uit te vragen </w:t>
      </w:r>
      <w:r w:rsidR="002A0F1C">
        <w:rPr>
          <w:rStyle w:val="Hyperlink"/>
          <w:color w:val="auto"/>
          <w:u w:val="none"/>
        </w:rPr>
        <w:t xml:space="preserve">en het andere gesprek te voeren. </w:t>
      </w:r>
      <w:r w:rsidR="00B3425E">
        <w:rPr>
          <w:rStyle w:val="Hyperlink"/>
          <w:color w:val="auto"/>
          <w:u w:val="none"/>
        </w:rPr>
        <w:t>Het</w:t>
      </w:r>
      <w:r w:rsidR="002A0F1C">
        <w:rPr>
          <w:rStyle w:val="Hyperlink"/>
          <w:color w:val="auto"/>
          <w:u w:val="none"/>
        </w:rPr>
        <w:t xml:space="preserve"> </w:t>
      </w:r>
      <w:r w:rsidR="00C84FE4">
        <w:rPr>
          <w:rStyle w:val="Hyperlink"/>
          <w:color w:val="auto"/>
          <w:u w:val="none"/>
        </w:rPr>
        <w:t xml:space="preserve">gekozen </w:t>
      </w:r>
      <w:r w:rsidR="002A0F1C">
        <w:rPr>
          <w:rStyle w:val="Hyperlink"/>
          <w:color w:val="auto"/>
          <w:u w:val="none"/>
        </w:rPr>
        <w:t xml:space="preserve">gespreksmodel </w:t>
      </w:r>
      <w:r w:rsidR="00B3425E">
        <w:rPr>
          <w:rStyle w:val="Hyperlink"/>
          <w:color w:val="auto"/>
          <w:u w:val="none"/>
        </w:rPr>
        <w:t>is</w:t>
      </w:r>
      <w:r w:rsidR="002A0F1C">
        <w:rPr>
          <w:rStyle w:val="Hyperlink"/>
          <w:color w:val="auto"/>
          <w:u w:val="none"/>
        </w:rPr>
        <w:t xml:space="preserve"> hierbij helpend</w:t>
      </w:r>
      <w:r w:rsidR="00335D20">
        <w:rPr>
          <w:rStyle w:val="Hyperlink"/>
          <w:color w:val="auto"/>
          <w:u w:val="none"/>
        </w:rPr>
        <w:t>.</w:t>
      </w:r>
      <w:r w:rsidR="00030CD9">
        <w:rPr>
          <w:rStyle w:val="Hyperlink"/>
          <w:color w:val="auto"/>
          <w:u w:val="none"/>
        </w:rPr>
        <w:t xml:space="preserve"> Gebruik vooral een instrument welke goed werkt voor jou. </w:t>
      </w:r>
    </w:p>
    <w:p w14:paraId="716250CE" w14:textId="77777777" w:rsidR="004C40B4" w:rsidRPr="00B631B0" w:rsidRDefault="004C40B4" w:rsidP="0074401F"/>
    <w:p w14:paraId="69E7B036" w14:textId="77777777" w:rsidR="00C4112B" w:rsidRPr="0074401F" w:rsidRDefault="00C4112B" w:rsidP="0074401F">
      <w:pPr>
        <w:rPr>
          <w:u w:val="single"/>
        </w:rPr>
      </w:pPr>
    </w:p>
    <w:sectPr w:rsidR="00C4112B" w:rsidRPr="00744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C"/>
    <w:multiLevelType w:val="hybridMultilevel"/>
    <w:tmpl w:val="0ECAA338"/>
    <w:lvl w:ilvl="0" w:tplc="B418B080">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B108A"/>
    <w:multiLevelType w:val="hybridMultilevel"/>
    <w:tmpl w:val="41BC5B54"/>
    <w:lvl w:ilvl="0" w:tplc="4B4ADC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45E20"/>
    <w:multiLevelType w:val="hybridMultilevel"/>
    <w:tmpl w:val="01D0FEF8"/>
    <w:lvl w:ilvl="0" w:tplc="248EC94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113F7A"/>
    <w:multiLevelType w:val="hybridMultilevel"/>
    <w:tmpl w:val="4CD62192"/>
    <w:lvl w:ilvl="0" w:tplc="248EC94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D77E5A"/>
    <w:multiLevelType w:val="hybridMultilevel"/>
    <w:tmpl w:val="34368616"/>
    <w:lvl w:ilvl="0" w:tplc="B418B080">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F767D6"/>
    <w:multiLevelType w:val="hybridMultilevel"/>
    <w:tmpl w:val="82A46F74"/>
    <w:lvl w:ilvl="0" w:tplc="B418B080">
      <w:numFmt w:val="bullet"/>
      <w:lvlText w:val="+"/>
      <w:lvlJc w:val="left"/>
      <w:pPr>
        <w:ind w:left="720" w:hanging="360"/>
      </w:pPr>
      <w:rPr>
        <w:rFonts w:ascii="Calibri" w:eastAsiaTheme="minorHAns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B77FAB"/>
    <w:multiLevelType w:val="hybridMultilevel"/>
    <w:tmpl w:val="3F86427C"/>
    <w:lvl w:ilvl="0" w:tplc="248EC942">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6100225">
    <w:abstractNumId w:val="1"/>
  </w:num>
  <w:num w:numId="2" w16cid:durableId="1733969667">
    <w:abstractNumId w:val="5"/>
  </w:num>
  <w:num w:numId="3" w16cid:durableId="939724684">
    <w:abstractNumId w:val="3"/>
  </w:num>
  <w:num w:numId="4" w16cid:durableId="1041201717">
    <w:abstractNumId w:val="0"/>
  </w:num>
  <w:num w:numId="5" w16cid:durableId="1513182272">
    <w:abstractNumId w:val="2"/>
  </w:num>
  <w:num w:numId="6" w16cid:durableId="899940574">
    <w:abstractNumId w:val="4"/>
  </w:num>
  <w:num w:numId="7" w16cid:durableId="838931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11"/>
    <w:rsid w:val="00017253"/>
    <w:rsid w:val="0002204E"/>
    <w:rsid w:val="00030CD9"/>
    <w:rsid w:val="000540BA"/>
    <w:rsid w:val="0007370E"/>
    <w:rsid w:val="000844A9"/>
    <w:rsid w:val="00090B92"/>
    <w:rsid w:val="00092161"/>
    <w:rsid w:val="000C5D89"/>
    <w:rsid w:val="000F228C"/>
    <w:rsid w:val="000F50C4"/>
    <w:rsid w:val="00101777"/>
    <w:rsid w:val="00105A11"/>
    <w:rsid w:val="00124757"/>
    <w:rsid w:val="00152D68"/>
    <w:rsid w:val="00161F16"/>
    <w:rsid w:val="001A0D6B"/>
    <w:rsid w:val="001C559E"/>
    <w:rsid w:val="001E41A6"/>
    <w:rsid w:val="001F07C6"/>
    <w:rsid w:val="001F2325"/>
    <w:rsid w:val="00211B24"/>
    <w:rsid w:val="00216E03"/>
    <w:rsid w:val="00262116"/>
    <w:rsid w:val="00266034"/>
    <w:rsid w:val="00284F15"/>
    <w:rsid w:val="00293B57"/>
    <w:rsid w:val="002A0F1C"/>
    <w:rsid w:val="002C17EA"/>
    <w:rsid w:val="002D398A"/>
    <w:rsid w:val="002E5728"/>
    <w:rsid w:val="002E75CC"/>
    <w:rsid w:val="00303C9C"/>
    <w:rsid w:val="00335D20"/>
    <w:rsid w:val="00342B82"/>
    <w:rsid w:val="00355952"/>
    <w:rsid w:val="0036670D"/>
    <w:rsid w:val="003A1146"/>
    <w:rsid w:val="003A2DA3"/>
    <w:rsid w:val="003A563D"/>
    <w:rsid w:val="003A5AB0"/>
    <w:rsid w:val="003F4290"/>
    <w:rsid w:val="0043157F"/>
    <w:rsid w:val="004557D9"/>
    <w:rsid w:val="00462874"/>
    <w:rsid w:val="00463643"/>
    <w:rsid w:val="00472E20"/>
    <w:rsid w:val="00485F54"/>
    <w:rsid w:val="00491F63"/>
    <w:rsid w:val="004A7E97"/>
    <w:rsid w:val="004B0179"/>
    <w:rsid w:val="004C40B4"/>
    <w:rsid w:val="004D0CAE"/>
    <w:rsid w:val="004E1FA0"/>
    <w:rsid w:val="00533E9B"/>
    <w:rsid w:val="00582B50"/>
    <w:rsid w:val="005844D7"/>
    <w:rsid w:val="00596C67"/>
    <w:rsid w:val="005A114D"/>
    <w:rsid w:val="005A347F"/>
    <w:rsid w:val="005D7C57"/>
    <w:rsid w:val="00630C38"/>
    <w:rsid w:val="006361D6"/>
    <w:rsid w:val="00641EF2"/>
    <w:rsid w:val="00676636"/>
    <w:rsid w:val="006D29A6"/>
    <w:rsid w:val="0071335E"/>
    <w:rsid w:val="00720716"/>
    <w:rsid w:val="007221EC"/>
    <w:rsid w:val="0074401F"/>
    <w:rsid w:val="007750B5"/>
    <w:rsid w:val="00786048"/>
    <w:rsid w:val="007A2E77"/>
    <w:rsid w:val="007F220C"/>
    <w:rsid w:val="00822AEB"/>
    <w:rsid w:val="0083313F"/>
    <w:rsid w:val="008424B0"/>
    <w:rsid w:val="00852723"/>
    <w:rsid w:val="0086735C"/>
    <w:rsid w:val="008A4A83"/>
    <w:rsid w:val="008A74C5"/>
    <w:rsid w:val="008B24C2"/>
    <w:rsid w:val="008D72CE"/>
    <w:rsid w:val="008E1707"/>
    <w:rsid w:val="008F091E"/>
    <w:rsid w:val="008F0FC1"/>
    <w:rsid w:val="00902AA7"/>
    <w:rsid w:val="00912884"/>
    <w:rsid w:val="0092796F"/>
    <w:rsid w:val="00934D4E"/>
    <w:rsid w:val="00956E85"/>
    <w:rsid w:val="00957A04"/>
    <w:rsid w:val="00984808"/>
    <w:rsid w:val="00987263"/>
    <w:rsid w:val="009C6D60"/>
    <w:rsid w:val="009D2F6C"/>
    <w:rsid w:val="009E69CD"/>
    <w:rsid w:val="00A73710"/>
    <w:rsid w:val="00A801D0"/>
    <w:rsid w:val="00A943E9"/>
    <w:rsid w:val="00AA5361"/>
    <w:rsid w:val="00AC5FBA"/>
    <w:rsid w:val="00AE07FF"/>
    <w:rsid w:val="00AF0F71"/>
    <w:rsid w:val="00B019B9"/>
    <w:rsid w:val="00B17545"/>
    <w:rsid w:val="00B3425E"/>
    <w:rsid w:val="00B54FF4"/>
    <w:rsid w:val="00B631B0"/>
    <w:rsid w:val="00B7056D"/>
    <w:rsid w:val="00BA7BCB"/>
    <w:rsid w:val="00BD5778"/>
    <w:rsid w:val="00BE5054"/>
    <w:rsid w:val="00BE52A5"/>
    <w:rsid w:val="00C10930"/>
    <w:rsid w:val="00C13306"/>
    <w:rsid w:val="00C30BCA"/>
    <w:rsid w:val="00C4112B"/>
    <w:rsid w:val="00C421DF"/>
    <w:rsid w:val="00C42F80"/>
    <w:rsid w:val="00C80329"/>
    <w:rsid w:val="00C8197F"/>
    <w:rsid w:val="00C84FE4"/>
    <w:rsid w:val="00C969A0"/>
    <w:rsid w:val="00CB50C7"/>
    <w:rsid w:val="00CC6EC9"/>
    <w:rsid w:val="00CF2F2A"/>
    <w:rsid w:val="00D43B2F"/>
    <w:rsid w:val="00D80C95"/>
    <w:rsid w:val="00D82B89"/>
    <w:rsid w:val="00D910BE"/>
    <w:rsid w:val="00DA575D"/>
    <w:rsid w:val="00DC3E70"/>
    <w:rsid w:val="00DD0306"/>
    <w:rsid w:val="00DD2193"/>
    <w:rsid w:val="00E54A42"/>
    <w:rsid w:val="00E85F11"/>
    <w:rsid w:val="00E9301F"/>
    <w:rsid w:val="00EA1EE5"/>
    <w:rsid w:val="00EA523E"/>
    <w:rsid w:val="00EB05F8"/>
    <w:rsid w:val="00F04118"/>
    <w:rsid w:val="00F15EC8"/>
    <w:rsid w:val="00F42D8F"/>
    <w:rsid w:val="00F560DA"/>
    <w:rsid w:val="00F5777B"/>
    <w:rsid w:val="00FC0381"/>
    <w:rsid w:val="00FF0489"/>
    <w:rsid w:val="00FF2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48E3"/>
  <w15:chartTrackingRefBased/>
  <w15:docId w15:val="{99E788B0-44EB-429F-B155-E6D30D48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5A11"/>
  </w:style>
  <w:style w:type="paragraph" w:styleId="Kop1">
    <w:name w:val="heading 1"/>
    <w:basedOn w:val="Standaard"/>
    <w:next w:val="Standaard"/>
    <w:link w:val="Kop1Char"/>
    <w:uiPriority w:val="9"/>
    <w:qFormat/>
    <w:rsid w:val="00105A11"/>
    <w:pPr>
      <w:keepNext/>
      <w:keepLines/>
      <w:spacing w:before="240" w:after="0"/>
      <w:outlineLvl w:val="0"/>
    </w:pPr>
    <w:rPr>
      <w:rFonts w:asciiTheme="majorHAnsi" w:eastAsiaTheme="majorEastAsia" w:hAnsiTheme="majorHAnsi"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5A11"/>
    <w:rPr>
      <w:rFonts w:asciiTheme="majorHAnsi" w:eastAsiaTheme="majorEastAsia" w:hAnsiTheme="majorHAnsi" w:cstheme="majorBidi"/>
      <w:b/>
      <w:sz w:val="24"/>
      <w:szCs w:val="32"/>
    </w:rPr>
  </w:style>
  <w:style w:type="character" w:styleId="Hyperlink">
    <w:name w:val="Hyperlink"/>
    <w:basedOn w:val="Standaardalinea-lettertype"/>
    <w:uiPriority w:val="99"/>
    <w:unhideWhenUsed/>
    <w:rsid w:val="00105A11"/>
    <w:rPr>
      <w:color w:val="0563C1" w:themeColor="hyperlink"/>
      <w:u w:val="single"/>
    </w:rPr>
  </w:style>
  <w:style w:type="character" w:styleId="Onopgelostemelding">
    <w:name w:val="Unresolved Mention"/>
    <w:basedOn w:val="Standaardalinea-lettertype"/>
    <w:uiPriority w:val="99"/>
    <w:semiHidden/>
    <w:unhideWhenUsed/>
    <w:rsid w:val="00105A11"/>
    <w:rPr>
      <w:color w:val="605E5C"/>
      <w:shd w:val="clear" w:color="auto" w:fill="E1DFDD"/>
    </w:rPr>
  </w:style>
  <w:style w:type="paragraph" w:styleId="Lijstalinea">
    <w:name w:val="List Paragraph"/>
    <w:basedOn w:val="Standaard"/>
    <w:uiPriority w:val="34"/>
    <w:qFormat/>
    <w:rsid w:val="00FF0489"/>
    <w:pPr>
      <w:ind w:left="720"/>
      <w:contextualSpacing/>
    </w:pPr>
  </w:style>
  <w:style w:type="character" w:styleId="Verwijzingopmerking">
    <w:name w:val="annotation reference"/>
    <w:basedOn w:val="Standaardalinea-lettertype"/>
    <w:uiPriority w:val="99"/>
    <w:semiHidden/>
    <w:unhideWhenUsed/>
    <w:rsid w:val="00284F15"/>
    <w:rPr>
      <w:sz w:val="16"/>
      <w:szCs w:val="16"/>
    </w:rPr>
  </w:style>
  <w:style w:type="paragraph" w:styleId="Tekstopmerking">
    <w:name w:val="annotation text"/>
    <w:basedOn w:val="Standaard"/>
    <w:link w:val="TekstopmerkingChar"/>
    <w:uiPriority w:val="99"/>
    <w:semiHidden/>
    <w:unhideWhenUsed/>
    <w:rsid w:val="00284F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4F15"/>
    <w:rPr>
      <w:sz w:val="20"/>
      <w:szCs w:val="20"/>
    </w:rPr>
  </w:style>
  <w:style w:type="paragraph" w:styleId="Onderwerpvanopmerking">
    <w:name w:val="annotation subject"/>
    <w:basedOn w:val="Tekstopmerking"/>
    <w:next w:val="Tekstopmerking"/>
    <w:link w:val="OnderwerpvanopmerkingChar"/>
    <w:uiPriority w:val="99"/>
    <w:semiHidden/>
    <w:unhideWhenUsed/>
    <w:rsid w:val="00284F15"/>
    <w:rPr>
      <w:b/>
      <w:bCs/>
    </w:rPr>
  </w:style>
  <w:style w:type="character" w:customStyle="1" w:styleId="OnderwerpvanopmerkingChar">
    <w:name w:val="Onderwerp van opmerking Char"/>
    <w:basedOn w:val="TekstopmerkingChar"/>
    <w:link w:val="Onderwerpvanopmerking"/>
    <w:uiPriority w:val="99"/>
    <w:semiHidden/>
    <w:rsid w:val="00284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elfredzaamheidmatrix.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vervechtgezond.nl/het-4d-mode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iph.nl/positieve-gezondheid/wat-is-he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687EEFAEAFE4C8930DFA57FE08451" ma:contentTypeVersion="16" ma:contentTypeDescription="Een nieuw document maken." ma:contentTypeScope="" ma:versionID="1811bfbcee64949048b39e3f7da352cf">
  <xsd:schema xmlns:xsd="http://www.w3.org/2001/XMLSchema" xmlns:xs="http://www.w3.org/2001/XMLSchema" xmlns:p="http://schemas.microsoft.com/office/2006/metadata/properties" xmlns:ns2="f3d4675c-9876-483f-955f-777c54e48d34" xmlns:ns3="11e1e499-0ce7-4d47-b625-bd285cf594f8" targetNamespace="http://schemas.microsoft.com/office/2006/metadata/properties" ma:root="true" ma:fieldsID="f63db5b32fada4593e201b3cb5f3f11f" ns2:_="" ns3:_="">
    <xsd:import namespace="f3d4675c-9876-483f-955f-777c54e48d34"/>
    <xsd:import namespace="11e1e499-0ce7-4d47-b625-bd285cf594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4675c-9876-483f-955f-777c54e48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362909-5189-43d1-b3b3-95ab7a151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1e499-0ce7-4d47-b625-bd285cf594f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3f84cfe-f1d6-4c14-a489-4a9fcef1ec25}" ma:internalName="TaxCatchAll" ma:showField="CatchAllData" ma:web="11e1e499-0ce7-4d47-b625-bd285cf59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d4675c-9876-483f-955f-777c54e48d34">
      <Terms xmlns="http://schemas.microsoft.com/office/infopath/2007/PartnerControls"/>
    </lcf76f155ced4ddcb4097134ff3c332f>
    <TaxCatchAll xmlns="11e1e499-0ce7-4d47-b625-bd285cf594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01867-E8A3-44C2-A41C-3EF6F9B57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4675c-9876-483f-955f-777c54e48d34"/>
    <ds:schemaRef ds:uri="11e1e499-0ce7-4d47-b625-bd285cf59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AD3C0-49E3-4C78-972E-2D6EACD5F996}">
  <ds:schemaRefs>
    <ds:schemaRef ds:uri="http://schemas.microsoft.com/office/2006/metadata/properties"/>
    <ds:schemaRef ds:uri="http://schemas.microsoft.com/office/infopath/2007/PartnerControls"/>
    <ds:schemaRef ds:uri="f3d4675c-9876-483f-955f-777c54e48d34"/>
    <ds:schemaRef ds:uri="11e1e499-0ce7-4d47-b625-bd285cf594f8"/>
  </ds:schemaRefs>
</ds:datastoreItem>
</file>

<file path=customXml/itemProps3.xml><?xml version="1.0" encoding="utf-8"?>
<ds:datastoreItem xmlns:ds="http://schemas.openxmlformats.org/officeDocument/2006/customXml" ds:itemID="{9BF99BC2-5E7F-4BC2-8386-44D419085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942</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Jansing | Proscoop</dc:creator>
  <cp:keywords/>
  <dc:description/>
  <cp:lastModifiedBy>Miron Vierhout | Proscoop</cp:lastModifiedBy>
  <cp:revision>18</cp:revision>
  <dcterms:created xsi:type="dcterms:W3CDTF">2022-03-23T10:42:00Z</dcterms:created>
  <dcterms:modified xsi:type="dcterms:W3CDTF">2022-08-02T12:52:00Z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0x010100711687EEFAEAFE4C8930DFA57FE08451</vt:lpwstr>
  </property>
  <property fmtid="{D5CDD505-2E9C-101B-9397-08002B2CF9AE}" pid="3" name="MediaServiceImageTags">
    <vt:lpwstr/>
  </property>
</Properties>
</file>